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4C" w:rsidRPr="00E22507" w:rsidRDefault="0015464C" w:rsidP="00E22507">
      <w:pPr>
        <w:widowControl/>
        <w:shd w:val="clear" w:color="auto" w:fill="FFFFFF"/>
        <w:jc w:val="center"/>
        <w:rPr>
          <w:rFonts w:ascii="宋体" w:cs="宋体"/>
          <w:b/>
          <w:bCs/>
          <w:kern w:val="0"/>
          <w:sz w:val="29"/>
          <w:szCs w:val="29"/>
        </w:rPr>
      </w:pPr>
      <w:r w:rsidRPr="00E22507">
        <w:rPr>
          <w:rFonts w:ascii="宋体" w:hAnsi="宋体" w:cs="宋体" w:hint="eastAsia"/>
          <w:b/>
          <w:bCs/>
          <w:kern w:val="0"/>
          <w:sz w:val="29"/>
          <w:szCs w:val="29"/>
        </w:rPr>
        <w:t>安徽省教育厅关于印发《留学安徽计划》和《安徽省外国留学生奖学金管理暂行办法》的通知</w:t>
      </w:r>
    </w:p>
    <w:p w:rsidR="0015464C" w:rsidRPr="00E22507" w:rsidRDefault="0015464C" w:rsidP="00E22507">
      <w:pPr>
        <w:widowControl/>
        <w:shd w:val="clear" w:color="auto" w:fill="FFFFFF"/>
        <w:spacing w:before="100" w:beforeAutospacing="1" w:after="100" w:afterAutospacing="1" w:line="360" w:lineRule="auto"/>
        <w:jc w:val="right"/>
        <w:rPr>
          <w:rFonts w:ascii="宋体" w:cs="宋体"/>
          <w:kern w:val="0"/>
          <w:sz w:val="24"/>
          <w:szCs w:val="24"/>
        </w:rPr>
      </w:pPr>
      <w:bookmarkStart w:id="0" w:name="_GoBack"/>
      <w:bookmarkEnd w:id="0"/>
      <w:r w:rsidRPr="00E22507">
        <w:rPr>
          <w:rFonts w:ascii="方正仿宋_GBK" w:eastAsia="方正仿宋_GBK" w:hAnsi="宋体" w:cs="宋体" w:hint="eastAsia"/>
          <w:kern w:val="0"/>
          <w:sz w:val="27"/>
          <w:szCs w:val="27"/>
        </w:rPr>
        <w:t>皖教秘外〔</w:t>
      </w:r>
      <w:r w:rsidRPr="00E22507">
        <w:rPr>
          <w:rFonts w:ascii="方正仿宋_GBK" w:eastAsia="方正仿宋_GBK" w:hAnsi="宋体" w:cs="宋体"/>
          <w:kern w:val="0"/>
          <w:sz w:val="27"/>
          <w:szCs w:val="27"/>
        </w:rPr>
        <w:t>2013</w:t>
      </w:r>
      <w:r w:rsidRPr="00E22507">
        <w:rPr>
          <w:rFonts w:ascii="方正仿宋_GBK" w:eastAsia="方正仿宋_GBK" w:hAnsi="宋体" w:cs="宋体" w:hint="eastAsia"/>
          <w:kern w:val="0"/>
          <w:sz w:val="27"/>
          <w:szCs w:val="27"/>
        </w:rPr>
        <w:t>〕</w:t>
      </w:r>
      <w:r w:rsidRPr="00E22507">
        <w:rPr>
          <w:rFonts w:ascii="方正仿宋_GBK" w:eastAsia="方正仿宋_GBK" w:hAnsi="宋体" w:cs="宋体"/>
          <w:kern w:val="0"/>
          <w:sz w:val="27"/>
          <w:szCs w:val="27"/>
        </w:rPr>
        <w:t>134</w:t>
      </w:r>
      <w:r w:rsidRPr="00E22507">
        <w:rPr>
          <w:rFonts w:ascii="方正仿宋_GBK" w:eastAsia="方正仿宋_GBK" w:hAnsi="宋体" w:cs="宋体" w:hint="eastAsia"/>
          <w:kern w:val="0"/>
          <w:sz w:val="27"/>
          <w:szCs w:val="27"/>
        </w:rPr>
        <w:t>号</w:t>
      </w:r>
    </w:p>
    <w:p w:rsidR="0015464C" w:rsidRPr="00E22507" w:rsidRDefault="0015464C" w:rsidP="00E22507">
      <w:pPr>
        <w:widowControl/>
        <w:shd w:val="clear" w:color="auto" w:fill="FFFFFF"/>
        <w:spacing w:before="100" w:beforeAutospacing="1" w:after="100" w:afterAutospacing="1" w:line="360" w:lineRule="auto"/>
        <w:jc w:val="left"/>
        <w:rPr>
          <w:rFonts w:ascii="宋体" w:cs="宋体"/>
          <w:kern w:val="0"/>
          <w:sz w:val="24"/>
          <w:szCs w:val="24"/>
        </w:rPr>
      </w:pPr>
      <w:r w:rsidRPr="00E22507">
        <w:rPr>
          <w:rFonts w:ascii="方正仿宋_GBK" w:eastAsia="方正仿宋_GBK" w:hAnsi="宋体" w:cs="宋体" w:hint="eastAsia"/>
          <w:kern w:val="0"/>
          <w:sz w:val="27"/>
          <w:szCs w:val="27"/>
        </w:rPr>
        <w:t>各有关高校：</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为贯彻落实教育部留学中国计划，推动外国留学生来安徽留学工作进一步发展，省教育厅我省结合实际，制定了《留学安徽计划》和《安徽省外国留学生奖学金管理暂行办法》，现请按有关要求认真组织实施。</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 </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附件：</w:t>
      </w:r>
      <w:r w:rsidRPr="00E22507">
        <w:rPr>
          <w:rFonts w:ascii="方正仿宋_GBK" w:eastAsia="方正仿宋_GBK" w:hAnsi="宋体" w:cs="宋体"/>
          <w:kern w:val="0"/>
          <w:sz w:val="27"/>
          <w:szCs w:val="27"/>
        </w:rPr>
        <w:t>1.</w:t>
      </w:r>
      <w:r w:rsidRPr="00E22507">
        <w:rPr>
          <w:rFonts w:ascii="方正仿宋_GBK" w:eastAsia="方正仿宋_GBK" w:hAnsi="宋体" w:cs="宋体" w:hint="eastAsia"/>
          <w:kern w:val="0"/>
          <w:sz w:val="27"/>
          <w:szCs w:val="27"/>
        </w:rPr>
        <w:t>留学安徽计划</w:t>
      </w:r>
    </w:p>
    <w:p w:rsidR="0015464C" w:rsidRPr="00E22507" w:rsidRDefault="0015464C" w:rsidP="0082647C">
      <w:pPr>
        <w:widowControl/>
        <w:shd w:val="clear" w:color="auto" w:fill="FFFFFF"/>
        <w:spacing w:before="100" w:beforeAutospacing="1" w:after="100" w:afterAutospacing="1" w:line="360" w:lineRule="auto"/>
        <w:ind w:firstLineChars="497" w:firstLine="31680"/>
        <w:jc w:val="left"/>
        <w:rPr>
          <w:rFonts w:ascii="宋体" w:cs="宋体"/>
          <w:kern w:val="0"/>
          <w:sz w:val="24"/>
          <w:szCs w:val="24"/>
        </w:rPr>
      </w:pPr>
      <w:r w:rsidRPr="00E22507">
        <w:rPr>
          <w:rFonts w:ascii="方正仿宋_GBK" w:eastAsia="方正仿宋_GBK" w:hAnsi="宋体" w:cs="宋体"/>
          <w:kern w:val="0"/>
          <w:sz w:val="27"/>
          <w:szCs w:val="27"/>
        </w:rPr>
        <w:t>2.</w:t>
      </w:r>
      <w:r w:rsidRPr="00E22507">
        <w:rPr>
          <w:rFonts w:ascii="方正仿宋_GBK" w:eastAsia="方正仿宋_GBK" w:hAnsi="宋体" w:cs="宋体" w:hint="eastAsia"/>
          <w:kern w:val="0"/>
          <w:sz w:val="27"/>
          <w:szCs w:val="27"/>
        </w:rPr>
        <w:t>安徽省外国留学生奖学金管理暂行办法</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 </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 </w:t>
      </w:r>
    </w:p>
    <w:p w:rsidR="0015464C" w:rsidRPr="00E22507" w:rsidRDefault="0015464C" w:rsidP="0082647C">
      <w:pPr>
        <w:widowControl/>
        <w:shd w:val="clear" w:color="auto" w:fill="FFFFFF"/>
        <w:spacing w:before="100" w:beforeAutospacing="1" w:after="100" w:afterAutospacing="1" w:line="360" w:lineRule="auto"/>
        <w:ind w:firstLineChars="200" w:firstLine="31680"/>
        <w:jc w:val="right"/>
        <w:rPr>
          <w:rFonts w:ascii="宋体" w:cs="宋体"/>
          <w:kern w:val="0"/>
          <w:sz w:val="24"/>
          <w:szCs w:val="24"/>
        </w:rPr>
      </w:pPr>
      <w:r w:rsidRPr="00E22507">
        <w:rPr>
          <w:rFonts w:ascii="方正仿宋_GBK" w:eastAsia="方正仿宋_GBK" w:hAnsi="宋体" w:cs="宋体" w:hint="eastAsia"/>
          <w:kern w:val="0"/>
          <w:sz w:val="27"/>
          <w:szCs w:val="27"/>
        </w:rPr>
        <w:t>安徽省教育厅</w:t>
      </w:r>
    </w:p>
    <w:p w:rsidR="0015464C" w:rsidRPr="00E22507" w:rsidRDefault="0015464C" w:rsidP="0082647C">
      <w:pPr>
        <w:widowControl/>
        <w:shd w:val="clear" w:color="auto" w:fill="FFFFFF"/>
        <w:spacing w:before="100" w:beforeAutospacing="1" w:after="100" w:afterAutospacing="1" w:line="360" w:lineRule="auto"/>
        <w:ind w:firstLineChars="200" w:firstLine="31680"/>
        <w:jc w:val="right"/>
        <w:rPr>
          <w:rFonts w:ascii="宋体" w:cs="宋体"/>
          <w:kern w:val="0"/>
          <w:sz w:val="24"/>
          <w:szCs w:val="24"/>
        </w:rPr>
      </w:pPr>
      <w:smartTag w:uri="urn:schemas-microsoft-com:office:smarttags" w:element="chsdate">
        <w:smartTagPr>
          <w:attr w:name="IsROCDate" w:val="False"/>
          <w:attr w:name="IsLunarDate" w:val="False"/>
          <w:attr w:name="Day" w:val="13"/>
          <w:attr w:name="Month" w:val="8"/>
          <w:attr w:name="Year" w:val="2013"/>
        </w:smartTagPr>
        <w:r w:rsidRPr="00E22507">
          <w:rPr>
            <w:rFonts w:ascii="方正仿宋_GBK" w:eastAsia="方正仿宋_GBK" w:hAnsi="宋体" w:cs="宋体"/>
            <w:kern w:val="0"/>
            <w:sz w:val="27"/>
            <w:szCs w:val="27"/>
          </w:rPr>
          <w:t>2013</w:t>
        </w:r>
        <w:r w:rsidRPr="00E22507">
          <w:rPr>
            <w:rFonts w:ascii="方正仿宋_GBK" w:eastAsia="方正仿宋_GBK" w:hAnsi="宋体" w:cs="宋体" w:hint="eastAsia"/>
            <w:kern w:val="0"/>
            <w:sz w:val="27"/>
            <w:szCs w:val="27"/>
          </w:rPr>
          <w:t>年</w:t>
        </w:r>
        <w:r w:rsidRPr="00E22507">
          <w:rPr>
            <w:rFonts w:ascii="方正仿宋_GBK" w:eastAsia="方正仿宋_GBK" w:hAnsi="宋体" w:cs="宋体"/>
            <w:kern w:val="0"/>
            <w:sz w:val="27"/>
            <w:szCs w:val="27"/>
          </w:rPr>
          <w:t>8</w:t>
        </w:r>
        <w:r w:rsidRPr="00E22507">
          <w:rPr>
            <w:rFonts w:ascii="方正仿宋_GBK" w:eastAsia="方正仿宋_GBK" w:hAnsi="宋体" w:cs="宋体" w:hint="eastAsia"/>
            <w:kern w:val="0"/>
            <w:sz w:val="27"/>
            <w:szCs w:val="27"/>
          </w:rPr>
          <w:t>月</w:t>
        </w:r>
        <w:r w:rsidRPr="00E22507">
          <w:rPr>
            <w:rFonts w:ascii="方正仿宋_GBK" w:eastAsia="方正仿宋_GBK" w:hAnsi="宋体" w:cs="宋体"/>
            <w:kern w:val="0"/>
            <w:sz w:val="27"/>
            <w:szCs w:val="27"/>
          </w:rPr>
          <w:t>13</w:t>
        </w:r>
        <w:r w:rsidRPr="00E22507">
          <w:rPr>
            <w:rFonts w:ascii="方正仿宋_GBK" w:eastAsia="方正仿宋_GBK" w:hAnsi="宋体" w:cs="宋体" w:hint="eastAsia"/>
            <w:kern w:val="0"/>
            <w:sz w:val="27"/>
            <w:szCs w:val="27"/>
          </w:rPr>
          <w:t>日</w:t>
        </w:r>
      </w:smartTag>
    </w:p>
    <w:p w:rsidR="0015464C" w:rsidRDefault="0015464C" w:rsidP="0082647C">
      <w:pPr>
        <w:widowControl/>
        <w:shd w:val="clear" w:color="auto" w:fill="FFFFFF"/>
        <w:spacing w:before="100" w:beforeAutospacing="1" w:after="100" w:afterAutospacing="1" w:line="360" w:lineRule="auto"/>
        <w:ind w:firstLineChars="200" w:firstLine="31680"/>
        <w:jc w:val="left"/>
        <w:rPr>
          <w:rFonts w:ascii="方正仿宋_GBK" w:eastAsia="方正仿宋_GBK" w:hAnsi="宋体" w:cs="宋体"/>
          <w:kern w:val="0"/>
          <w:sz w:val="27"/>
          <w:szCs w:val="27"/>
        </w:rPr>
      </w:pPr>
      <w:r w:rsidRPr="00E22507">
        <w:rPr>
          <w:rFonts w:ascii="方正仿宋_GBK" w:eastAsia="方正仿宋_GBK" w:hAnsi="宋体" w:cs="宋体" w:hint="eastAsia"/>
          <w:kern w:val="0"/>
          <w:sz w:val="27"/>
          <w:szCs w:val="27"/>
        </w:rPr>
        <w:t>（此件依申请公开）</w:t>
      </w:r>
    </w:p>
    <w:p w:rsidR="0015464C" w:rsidRDefault="0015464C" w:rsidP="00CD0415">
      <w:pPr>
        <w:widowControl/>
        <w:shd w:val="clear" w:color="auto" w:fill="FFFFFF"/>
        <w:spacing w:before="100" w:beforeAutospacing="1" w:after="100" w:afterAutospacing="1" w:line="360" w:lineRule="auto"/>
        <w:ind w:firstLineChars="200" w:firstLine="31680"/>
        <w:jc w:val="left"/>
        <w:rPr>
          <w:rFonts w:ascii="方正仿宋_GBK" w:eastAsia="方正仿宋_GBK" w:hAnsi="宋体" w:cs="宋体"/>
          <w:kern w:val="0"/>
          <w:sz w:val="27"/>
          <w:szCs w:val="27"/>
        </w:rPr>
      </w:pPr>
    </w:p>
    <w:p w:rsidR="0015464C" w:rsidRPr="00E22507" w:rsidRDefault="0015464C" w:rsidP="00CD0415">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p>
    <w:p w:rsidR="0015464C" w:rsidRPr="00E22507" w:rsidRDefault="0015464C" w:rsidP="00E22507">
      <w:pPr>
        <w:widowControl/>
        <w:shd w:val="clear" w:color="auto" w:fill="FFFFFF"/>
        <w:spacing w:before="100" w:beforeAutospacing="1" w:after="100" w:afterAutospacing="1" w:line="360" w:lineRule="auto"/>
        <w:jc w:val="left"/>
        <w:rPr>
          <w:rFonts w:ascii="宋体" w:cs="宋体"/>
          <w:kern w:val="0"/>
          <w:sz w:val="24"/>
          <w:szCs w:val="24"/>
        </w:rPr>
      </w:pPr>
      <w:r w:rsidRPr="00E22507">
        <w:rPr>
          <w:rFonts w:ascii="方正黑体_GBK" w:eastAsia="方正黑体_GBK" w:hAnsi="宋体" w:cs="宋体" w:hint="eastAsia"/>
          <w:kern w:val="0"/>
          <w:sz w:val="27"/>
          <w:szCs w:val="27"/>
        </w:rPr>
        <w:t>附件</w:t>
      </w:r>
      <w:r w:rsidRPr="00E22507">
        <w:rPr>
          <w:rFonts w:ascii="方正黑体_GBK" w:eastAsia="方正黑体_GBK" w:hAnsi="宋体" w:cs="宋体"/>
          <w:kern w:val="0"/>
          <w:sz w:val="27"/>
          <w:szCs w:val="27"/>
        </w:rPr>
        <w:t>1</w:t>
      </w:r>
    </w:p>
    <w:p w:rsidR="0015464C" w:rsidRPr="00E22507" w:rsidRDefault="0015464C" w:rsidP="00E22507">
      <w:pPr>
        <w:widowControl/>
        <w:shd w:val="clear" w:color="auto" w:fill="FFFFFF"/>
        <w:spacing w:before="100" w:beforeAutospacing="1" w:after="100" w:afterAutospacing="1" w:line="360" w:lineRule="auto"/>
        <w:jc w:val="center"/>
        <w:rPr>
          <w:rFonts w:ascii="宋体" w:cs="宋体"/>
          <w:kern w:val="0"/>
          <w:sz w:val="24"/>
          <w:szCs w:val="24"/>
        </w:rPr>
      </w:pPr>
      <w:r w:rsidRPr="00E22507">
        <w:rPr>
          <w:rFonts w:ascii="方正仿宋_GBK" w:eastAsia="方正仿宋_GBK" w:hAnsi="宋体" w:cs="宋体"/>
          <w:kern w:val="0"/>
          <w:sz w:val="27"/>
          <w:szCs w:val="27"/>
        </w:rPr>
        <w:t> </w:t>
      </w:r>
      <w:r w:rsidRPr="00E22507">
        <w:rPr>
          <w:rFonts w:ascii="方正小标宋_GBK" w:eastAsia="方正小标宋_GBK" w:hAnsi="宋体" w:cs="宋体" w:hint="eastAsia"/>
          <w:kern w:val="0"/>
          <w:sz w:val="27"/>
          <w:szCs w:val="27"/>
        </w:rPr>
        <w:t>留学安徽计划</w:t>
      </w:r>
    </w:p>
    <w:p w:rsidR="0015464C" w:rsidRPr="00E22507" w:rsidRDefault="0015464C" w:rsidP="00E22507">
      <w:pPr>
        <w:widowControl/>
        <w:shd w:val="clear" w:color="auto" w:fill="FFFFFF"/>
        <w:spacing w:before="100" w:beforeAutospacing="1" w:after="100" w:afterAutospacing="1" w:line="360" w:lineRule="auto"/>
        <w:jc w:val="center"/>
        <w:rPr>
          <w:rFonts w:ascii="宋体" w:cs="宋体"/>
          <w:kern w:val="0"/>
          <w:sz w:val="24"/>
          <w:szCs w:val="24"/>
        </w:rPr>
      </w:pPr>
      <w:r w:rsidRPr="00E22507">
        <w:rPr>
          <w:rFonts w:ascii="方正仿宋_GBK" w:eastAsia="方正仿宋_GBK" w:hAnsi="宋体" w:cs="宋体"/>
          <w:kern w:val="0"/>
          <w:sz w:val="27"/>
          <w:szCs w:val="27"/>
        </w:rPr>
        <w:t> </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仿宋_GBK" w:eastAsia="方正仿宋_GBK" w:hAnsi="宋体" w:cs="宋体" w:hint="eastAsia"/>
          <w:kern w:val="0"/>
          <w:sz w:val="27"/>
          <w:szCs w:val="27"/>
        </w:rPr>
        <w:t>为贯彻落实《国家中长期教育改革和发展规划纲要（</w:t>
      </w:r>
      <w:r w:rsidRPr="00E22507">
        <w:rPr>
          <w:rFonts w:ascii="方正仿宋_GBK" w:eastAsia="方正仿宋_GBK" w:hAnsi="宋体" w:cs="宋体"/>
          <w:kern w:val="0"/>
          <w:sz w:val="27"/>
          <w:szCs w:val="27"/>
        </w:rPr>
        <w:t>2010</w:t>
      </w:r>
      <w:r w:rsidRPr="00E22507">
        <w:rPr>
          <w:rFonts w:ascii="方正仿宋_GBK" w:eastAsia="方正仿宋_GBK" w:hAnsi="宋体" w:cs="宋体" w:hint="eastAsia"/>
          <w:kern w:val="0"/>
          <w:sz w:val="27"/>
          <w:szCs w:val="27"/>
        </w:rPr>
        <w:t>－</w:t>
      </w:r>
      <w:r w:rsidRPr="00E22507">
        <w:rPr>
          <w:rFonts w:ascii="方正仿宋_GBK" w:eastAsia="方正仿宋_GBK" w:hAnsi="宋体" w:cs="宋体"/>
          <w:kern w:val="0"/>
          <w:sz w:val="27"/>
          <w:szCs w:val="27"/>
        </w:rPr>
        <w:t>2020</w:t>
      </w:r>
      <w:r w:rsidRPr="00E22507">
        <w:rPr>
          <w:rFonts w:ascii="方正仿宋_GBK" w:eastAsia="方正仿宋_GBK" w:hAnsi="宋体" w:cs="宋体" w:hint="eastAsia"/>
          <w:kern w:val="0"/>
          <w:sz w:val="27"/>
          <w:szCs w:val="27"/>
        </w:rPr>
        <w:t>年）》、《安徽省中长期教育改革和发展规划纲要（</w:t>
      </w:r>
      <w:r w:rsidRPr="00E22507">
        <w:rPr>
          <w:rFonts w:ascii="方正仿宋_GBK" w:eastAsia="方正仿宋_GBK" w:hAnsi="宋体" w:cs="宋体"/>
          <w:kern w:val="0"/>
          <w:sz w:val="27"/>
          <w:szCs w:val="27"/>
        </w:rPr>
        <w:t>2010-2020</w:t>
      </w:r>
      <w:r w:rsidRPr="00E22507">
        <w:rPr>
          <w:rFonts w:ascii="方正仿宋_GBK" w:eastAsia="方正仿宋_GBK" w:hAnsi="宋体" w:cs="宋体" w:hint="eastAsia"/>
          <w:kern w:val="0"/>
          <w:sz w:val="27"/>
          <w:szCs w:val="27"/>
        </w:rPr>
        <w:t>年）》和教育部《留学中国计划》，进一步加强教育国际交流与合作，推动外国留学生来安徽留学工作持续健康发展，提高我省教育国际化水平，特制定本计划。</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黑体_GBK" w:eastAsia="方正黑体_GBK" w:hAnsi="宋体" w:cs="宋体" w:hint="eastAsia"/>
          <w:kern w:val="0"/>
          <w:sz w:val="27"/>
          <w:szCs w:val="27"/>
        </w:rPr>
        <w:t>一、发展目标和主要任务</w:t>
      </w:r>
    </w:p>
    <w:p w:rsidR="0015464C" w:rsidRPr="00E22507" w:rsidRDefault="0015464C" w:rsidP="00E22507">
      <w:pPr>
        <w:widowControl/>
        <w:shd w:val="clear" w:color="auto" w:fill="FFFFFF"/>
        <w:spacing w:before="100" w:beforeAutospacing="1" w:after="100" w:afterAutospacing="1" w:line="360" w:lineRule="auto"/>
        <w:jc w:val="left"/>
        <w:rPr>
          <w:rFonts w:ascii="宋体" w:cs="宋体"/>
          <w:kern w:val="0"/>
          <w:sz w:val="24"/>
          <w:szCs w:val="24"/>
        </w:rPr>
      </w:pPr>
      <w:r w:rsidRPr="00E22507">
        <w:rPr>
          <w:rFonts w:ascii="方正仿宋_GBK" w:eastAsia="方正仿宋_GBK" w:hAnsi="宋体" w:cs="宋体" w:hint="eastAsia"/>
          <w:kern w:val="0"/>
          <w:sz w:val="27"/>
          <w:szCs w:val="27"/>
        </w:rPr>
        <w:t xml:space="preserve">　　到</w:t>
      </w:r>
      <w:r w:rsidRPr="00E22507">
        <w:rPr>
          <w:rFonts w:ascii="方正仿宋_GBK" w:eastAsia="方正仿宋_GBK" w:hAnsi="宋体" w:cs="宋体"/>
          <w:kern w:val="0"/>
          <w:sz w:val="27"/>
          <w:szCs w:val="27"/>
        </w:rPr>
        <w:t>2020</w:t>
      </w:r>
      <w:r w:rsidRPr="00E22507">
        <w:rPr>
          <w:rFonts w:ascii="方正仿宋_GBK" w:eastAsia="方正仿宋_GBK" w:hAnsi="宋体" w:cs="宋体" w:hint="eastAsia"/>
          <w:kern w:val="0"/>
          <w:sz w:val="27"/>
          <w:szCs w:val="27"/>
        </w:rPr>
        <w:t>年，建立与我省社会经济水平、教育规模和质量相适应的来华留学工作与服务体系；造就一支来华留学教育的高水平教学与管理队伍；建设</w:t>
      </w:r>
      <w:r w:rsidRPr="00E22507">
        <w:rPr>
          <w:rFonts w:ascii="方正仿宋_GBK" w:eastAsia="方正仿宋_GBK" w:hAnsi="宋体" w:cs="宋体"/>
          <w:kern w:val="0"/>
          <w:sz w:val="27"/>
          <w:szCs w:val="27"/>
        </w:rPr>
        <w:t>10</w:t>
      </w:r>
      <w:r w:rsidRPr="00E22507">
        <w:rPr>
          <w:rFonts w:ascii="方正仿宋_GBK" w:eastAsia="方正仿宋_GBK" w:hAnsi="宋体" w:cs="宋体" w:hint="eastAsia"/>
          <w:kern w:val="0"/>
          <w:sz w:val="27"/>
          <w:szCs w:val="27"/>
        </w:rPr>
        <w:t>余所来华留学教育特色鲜明的院校；培养一批知华、友华的高素质来华留学毕业生。</w:t>
      </w:r>
    </w:p>
    <w:p w:rsidR="0015464C" w:rsidRPr="00E22507" w:rsidRDefault="0015464C" w:rsidP="00E22507">
      <w:pPr>
        <w:widowControl/>
        <w:shd w:val="clear" w:color="auto" w:fill="FFFFFF"/>
        <w:spacing w:before="100" w:beforeAutospacing="1" w:after="100" w:afterAutospacing="1" w:line="360" w:lineRule="auto"/>
        <w:jc w:val="left"/>
        <w:rPr>
          <w:rFonts w:ascii="宋体" w:cs="宋体"/>
          <w:kern w:val="0"/>
          <w:sz w:val="24"/>
          <w:szCs w:val="24"/>
        </w:rPr>
      </w:pPr>
      <w:r w:rsidRPr="00E22507">
        <w:rPr>
          <w:rFonts w:ascii="方正仿宋_GBK" w:eastAsia="方正仿宋_GBK" w:hAnsi="宋体" w:cs="宋体" w:hint="eastAsia"/>
          <w:kern w:val="0"/>
          <w:sz w:val="27"/>
          <w:szCs w:val="27"/>
        </w:rPr>
        <w:t xml:space="preserve">　　到</w:t>
      </w:r>
      <w:r w:rsidRPr="00E22507">
        <w:rPr>
          <w:rFonts w:ascii="方正仿宋_GBK" w:eastAsia="方正仿宋_GBK" w:hAnsi="宋体" w:cs="宋体"/>
          <w:kern w:val="0"/>
          <w:sz w:val="27"/>
          <w:szCs w:val="27"/>
        </w:rPr>
        <w:t>2020</w:t>
      </w:r>
      <w:r w:rsidRPr="00E22507">
        <w:rPr>
          <w:rFonts w:ascii="方正仿宋_GBK" w:eastAsia="方正仿宋_GBK" w:hAnsi="宋体" w:cs="宋体" w:hint="eastAsia"/>
          <w:kern w:val="0"/>
          <w:sz w:val="27"/>
          <w:szCs w:val="27"/>
        </w:rPr>
        <w:t>年在我省高校及中小学校就读的外国留学人员达到</w:t>
      </w:r>
      <w:r w:rsidRPr="00E22507">
        <w:rPr>
          <w:rFonts w:ascii="方正仿宋_GBK" w:eastAsia="方正仿宋_GBK" w:hAnsi="宋体" w:cs="宋体"/>
          <w:kern w:val="0"/>
          <w:sz w:val="27"/>
          <w:szCs w:val="27"/>
        </w:rPr>
        <w:t>10000</w:t>
      </w:r>
      <w:r w:rsidRPr="00E22507">
        <w:rPr>
          <w:rFonts w:ascii="方正仿宋_GBK" w:eastAsia="方正仿宋_GBK" w:hAnsi="宋体" w:cs="宋体" w:hint="eastAsia"/>
          <w:kern w:val="0"/>
          <w:sz w:val="27"/>
          <w:szCs w:val="27"/>
        </w:rPr>
        <w:t>人次，其中接受高等学历教育的留学生达到</w:t>
      </w:r>
      <w:r w:rsidRPr="00E22507">
        <w:rPr>
          <w:rFonts w:ascii="方正仿宋_GBK" w:eastAsia="方正仿宋_GBK" w:hAnsi="宋体" w:cs="宋体"/>
          <w:kern w:val="0"/>
          <w:sz w:val="27"/>
          <w:szCs w:val="27"/>
        </w:rPr>
        <w:t>5000</w:t>
      </w:r>
      <w:r w:rsidRPr="00E22507">
        <w:rPr>
          <w:rFonts w:ascii="方正仿宋_GBK" w:eastAsia="方正仿宋_GBK" w:hAnsi="宋体" w:cs="宋体" w:hint="eastAsia"/>
          <w:kern w:val="0"/>
          <w:sz w:val="27"/>
          <w:szCs w:val="27"/>
        </w:rPr>
        <w:t>人，根据发展需要，逐步建立安徽省来华留学奖学金机制；来华留学人员生源国别和层次类别更加均衡合理。拟分三个阶段完成目标任务：</w:t>
      </w:r>
      <w:r w:rsidRPr="00E22507">
        <w:rPr>
          <w:rFonts w:ascii="方正仿宋_GBK" w:eastAsia="方正仿宋_GBK" w:hAnsi="宋体" w:cs="宋体"/>
          <w:kern w:val="0"/>
          <w:sz w:val="27"/>
          <w:szCs w:val="27"/>
        </w:rPr>
        <w:t>2015</w:t>
      </w:r>
      <w:r w:rsidRPr="00E22507">
        <w:rPr>
          <w:rFonts w:ascii="方正仿宋_GBK" w:eastAsia="方正仿宋_GBK" w:hAnsi="宋体" w:cs="宋体" w:hint="eastAsia"/>
          <w:kern w:val="0"/>
          <w:sz w:val="27"/>
          <w:szCs w:val="27"/>
        </w:rPr>
        <w:t>年规模达到</w:t>
      </w:r>
      <w:r w:rsidRPr="00E22507">
        <w:rPr>
          <w:rFonts w:ascii="方正仿宋_GBK" w:eastAsia="方正仿宋_GBK" w:hAnsi="宋体" w:cs="宋体"/>
          <w:kern w:val="0"/>
          <w:sz w:val="27"/>
          <w:szCs w:val="27"/>
        </w:rPr>
        <w:t>3000</w:t>
      </w:r>
      <w:r w:rsidRPr="00E22507">
        <w:rPr>
          <w:rFonts w:ascii="方正仿宋_GBK" w:eastAsia="方正仿宋_GBK" w:hAnsi="宋体" w:cs="宋体" w:hint="eastAsia"/>
          <w:kern w:val="0"/>
          <w:sz w:val="27"/>
          <w:szCs w:val="27"/>
        </w:rPr>
        <w:t>人次；</w:t>
      </w:r>
      <w:r w:rsidRPr="00E22507">
        <w:rPr>
          <w:rFonts w:ascii="方正仿宋_GBK" w:eastAsia="方正仿宋_GBK" w:hAnsi="宋体" w:cs="宋体"/>
          <w:kern w:val="0"/>
          <w:sz w:val="27"/>
          <w:szCs w:val="27"/>
        </w:rPr>
        <w:t>2018</w:t>
      </w:r>
      <w:r w:rsidRPr="00E22507">
        <w:rPr>
          <w:rFonts w:ascii="方正仿宋_GBK" w:eastAsia="方正仿宋_GBK" w:hAnsi="宋体" w:cs="宋体" w:hint="eastAsia"/>
          <w:kern w:val="0"/>
          <w:sz w:val="27"/>
          <w:szCs w:val="27"/>
        </w:rPr>
        <w:t>年规模达到</w:t>
      </w:r>
      <w:r w:rsidRPr="00E22507">
        <w:rPr>
          <w:rFonts w:ascii="方正仿宋_GBK" w:eastAsia="方正仿宋_GBK" w:hAnsi="宋体" w:cs="宋体"/>
          <w:kern w:val="0"/>
          <w:sz w:val="27"/>
          <w:szCs w:val="27"/>
        </w:rPr>
        <w:t>6000</w:t>
      </w:r>
      <w:r w:rsidRPr="00E22507">
        <w:rPr>
          <w:rFonts w:ascii="方正仿宋_GBK" w:eastAsia="方正仿宋_GBK" w:hAnsi="宋体" w:cs="宋体" w:hint="eastAsia"/>
          <w:kern w:val="0"/>
          <w:sz w:val="27"/>
          <w:szCs w:val="27"/>
        </w:rPr>
        <w:t>人次；</w:t>
      </w:r>
      <w:r w:rsidRPr="00E22507">
        <w:rPr>
          <w:rFonts w:ascii="方正仿宋_GBK" w:eastAsia="方正仿宋_GBK" w:hAnsi="宋体" w:cs="宋体"/>
          <w:kern w:val="0"/>
          <w:sz w:val="27"/>
          <w:szCs w:val="27"/>
        </w:rPr>
        <w:t>2020</w:t>
      </w:r>
      <w:r w:rsidRPr="00E22507">
        <w:rPr>
          <w:rFonts w:ascii="方正仿宋_GBK" w:eastAsia="方正仿宋_GBK" w:hAnsi="宋体" w:cs="宋体" w:hint="eastAsia"/>
          <w:kern w:val="0"/>
          <w:sz w:val="27"/>
          <w:szCs w:val="27"/>
        </w:rPr>
        <w:t>年规模达到</w:t>
      </w:r>
      <w:r w:rsidRPr="00E22507">
        <w:rPr>
          <w:rFonts w:ascii="方正仿宋_GBK" w:eastAsia="方正仿宋_GBK" w:hAnsi="宋体" w:cs="宋体"/>
          <w:kern w:val="0"/>
          <w:sz w:val="27"/>
          <w:szCs w:val="27"/>
        </w:rPr>
        <w:t>10000</w:t>
      </w:r>
      <w:r w:rsidRPr="00E22507">
        <w:rPr>
          <w:rFonts w:ascii="方正仿宋_GBK" w:eastAsia="方正仿宋_GBK" w:hAnsi="宋体" w:cs="宋体" w:hint="eastAsia"/>
          <w:kern w:val="0"/>
          <w:sz w:val="27"/>
          <w:szCs w:val="27"/>
        </w:rPr>
        <w:t>人次。</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黑体_GBK" w:eastAsia="方正黑体_GBK" w:hAnsi="宋体" w:cs="宋体" w:hint="eastAsia"/>
          <w:kern w:val="0"/>
          <w:sz w:val="27"/>
          <w:szCs w:val="27"/>
        </w:rPr>
        <w:t>二、发展思路</w:t>
      </w:r>
    </w:p>
    <w:p w:rsidR="0015464C" w:rsidRPr="00E22507" w:rsidRDefault="0015464C" w:rsidP="00E22507">
      <w:pPr>
        <w:widowControl/>
        <w:shd w:val="clear" w:color="auto" w:fill="FFFFFF"/>
        <w:spacing w:before="100" w:beforeAutospacing="1" w:after="100" w:afterAutospacing="1" w:line="360" w:lineRule="auto"/>
        <w:jc w:val="left"/>
        <w:rPr>
          <w:rFonts w:ascii="宋体" w:cs="宋体"/>
          <w:kern w:val="0"/>
          <w:sz w:val="24"/>
          <w:szCs w:val="24"/>
        </w:rPr>
      </w:pPr>
      <w:r w:rsidRPr="00E22507">
        <w:rPr>
          <w:rFonts w:ascii="方正仿宋_GBK" w:eastAsia="方正仿宋_GBK" w:hAnsi="宋体" w:cs="宋体" w:hint="eastAsia"/>
          <w:kern w:val="0"/>
          <w:sz w:val="27"/>
          <w:szCs w:val="27"/>
        </w:rPr>
        <w:t xml:space="preserve">　　按照“扩大规模，优化结构，规范管理，保证质量”工作方针，以改革创新为动力，以制度建设为核心，着力推进来华留学教育管理体制、投入体制、办学体制、学校内部管理体制改革。进一步强化政府责任，加大投入力度，分学校制定发展规划，分类指导。完善来华留学的服务机制与监管体制，鼓励具备条件的学校，依法开展和参与来华留学教育。重点扶持安徽大学、安徽师范大学、安徽农业大学、安徽医科大学、安徽中医药大学、合肥学院、黄山学院等院校来华留学工作，充分利用安徽自然、文化资源及各校学科优势扩大招生规模；推动安徽工业大学、安徽理工大学、安徽财经大学、淮北师范大学、蚌埠医学院、安徽工程大学、巢湖学院、滁州学院等高校来华留学工作；启动一批条件较好的高职院校招收来华留学生工作。</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黑体_GBK" w:eastAsia="方正黑体_GBK" w:hAnsi="宋体" w:cs="宋体" w:hint="eastAsia"/>
          <w:kern w:val="0"/>
          <w:sz w:val="27"/>
          <w:szCs w:val="27"/>
        </w:rPr>
        <w:t>三、政策保障</w:t>
      </w:r>
    </w:p>
    <w:p w:rsidR="0015464C" w:rsidRPr="00E22507" w:rsidRDefault="0015464C" w:rsidP="00E22507">
      <w:pPr>
        <w:widowControl/>
        <w:shd w:val="clear" w:color="auto" w:fill="FFFFFF"/>
        <w:spacing w:before="100" w:beforeAutospacing="1" w:after="100" w:afterAutospacing="1" w:line="360" w:lineRule="auto"/>
        <w:jc w:val="left"/>
        <w:rPr>
          <w:rFonts w:ascii="宋体" w:cs="宋体"/>
          <w:kern w:val="0"/>
          <w:sz w:val="24"/>
          <w:szCs w:val="24"/>
        </w:rPr>
      </w:pPr>
      <w:r w:rsidRPr="00E22507">
        <w:rPr>
          <w:rFonts w:ascii="方正仿宋_GBK" w:eastAsia="方正仿宋_GBK" w:hAnsi="宋体" w:cs="宋体" w:hint="eastAsia"/>
          <w:kern w:val="0"/>
          <w:sz w:val="27"/>
          <w:szCs w:val="27"/>
        </w:rPr>
        <w:t xml:space="preserve">　　加强对接受外国留学生院校的规范管理。积极推动将外国留学生的发展规模和教育质量作为高等教育的考评内容，促使学校加大对来华留学工作的投入，保证来来华留学工作的持续健康发展。省级财政每年安排一定数额的专项资金，重点支持来华留学教育事业。</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黑体_GBK" w:eastAsia="方正黑体_GBK" w:hAnsi="宋体" w:cs="宋体" w:hint="eastAsia"/>
          <w:kern w:val="0"/>
          <w:sz w:val="27"/>
          <w:szCs w:val="27"/>
        </w:rPr>
        <w:t>四、管理工作机制</w:t>
      </w:r>
    </w:p>
    <w:p w:rsidR="0015464C" w:rsidRPr="00E22507" w:rsidRDefault="0015464C" w:rsidP="00E22507">
      <w:pPr>
        <w:widowControl/>
        <w:shd w:val="clear" w:color="auto" w:fill="FFFFFF"/>
        <w:spacing w:before="100" w:beforeAutospacing="1" w:after="100" w:afterAutospacing="1" w:line="360" w:lineRule="auto"/>
        <w:jc w:val="left"/>
        <w:rPr>
          <w:rFonts w:ascii="宋体" w:cs="宋体"/>
          <w:kern w:val="0"/>
          <w:sz w:val="24"/>
          <w:szCs w:val="24"/>
        </w:rPr>
      </w:pPr>
      <w:r w:rsidRPr="00E22507">
        <w:rPr>
          <w:rFonts w:ascii="方正仿宋_GBK" w:eastAsia="方正仿宋_GBK" w:hAnsi="宋体" w:cs="宋体" w:hint="eastAsia"/>
          <w:kern w:val="0"/>
          <w:sz w:val="27"/>
          <w:szCs w:val="27"/>
        </w:rPr>
        <w:t xml:space="preserve">　　省教育厅统筹管理全省外国留学生工作，并对各类学校的外国留学生管理工作和教育质量进行评估。省市级教育行政部门协调同级外事、公安、财政、卫生等部门，相互配合、各司其职，形成政府各部门和来华留学教育机构之间权责明确、分工合理、决策科学、执行顺畅、保障有力的管理工作机制。来华留学教育机构依据法律法规和规章制度，负责本机构内来华留学人员的日常管理和服务。各有关院校要加大对留学生教育的投入，改善留学生教育办学条件，提高服务质量。</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黑体_GBK" w:eastAsia="方正黑体_GBK" w:hAnsi="宋体" w:cs="宋体" w:hint="eastAsia"/>
          <w:kern w:val="0"/>
          <w:sz w:val="27"/>
          <w:szCs w:val="27"/>
        </w:rPr>
        <w:t>五、宣传推介</w:t>
      </w:r>
    </w:p>
    <w:p w:rsidR="0015464C" w:rsidRPr="00E22507" w:rsidRDefault="0015464C" w:rsidP="00E22507">
      <w:pPr>
        <w:widowControl/>
        <w:shd w:val="clear" w:color="auto" w:fill="FFFFFF"/>
        <w:spacing w:before="100" w:beforeAutospacing="1" w:after="100" w:afterAutospacing="1" w:line="360" w:lineRule="auto"/>
        <w:jc w:val="left"/>
        <w:rPr>
          <w:rFonts w:ascii="宋体" w:cs="宋体"/>
          <w:kern w:val="0"/>
          <w:sz w:val="24"/>
          <w:szCs w:val="24"/>
        </w:rPr>
      </w:pPr>
      <w:r w:rsidRPr="00E22507">
        <w:rPr>
          <w:rFonts w:ascii="方正仿宋_GBK" w:eastAsia="方正仿宋_GBK" w:hAnsi="宋体" w:cs="宋体" w:hint="eastAsia"/>
          <w:kern w:val="0"/>
          <w:sz w:val="27"/>
          <w:szCs w:val="27"/>
        </w:rPr>
        <w:t xml:space="preserve">　　大力加强来华留学宣传和推介力度。整合我省各方资源，充分发挥海外孔子学院（孔子课堂）、友好院校等在来华留学宣传方面的作用。高等学校应注重自身形象建设和对外宣传，通过电子网络、赴国外举办留学说明会、定期与国外机构互访、与京津及长三角地区院校建立友好合作关系，充分发挥国内外友好人士和中介机构的作用等多种途径，吸引外国留学生来安徽学习。加强各接收外国留学生的院校外文网站建设。</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黑体_GBK" w:eastAsia="方正黑体_GBK" w:hAnsi="宋体" w:cs="宋体" w:hint="eastAsia"/>
          <w:kern w:val="0"/>
          <w:sz w:val="27"/>
          <w:szCs w:val="27"/>
        </w:rPr>
        <w:t>六、招生录取</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仿宋_GBK" w:eastAsia="方正仿宋_GBK" w:hAnsi="宋体" w:cs="宋体" w:hint="eastAsia"/>
          <w:kern w:val="0"/>
          <w:sz w:val="27"/>
          <w:szCs w:val="27"/>
        </w:rPr>
        <w:t>改革来华留学人员招生录取办法，采取国际通行的审核、考查、考试等相结合的灵活招生方式。逐步完善预科教育制度，严格执行新生学籍及学历电子注册制度。招收来华留学生学校应制订外国留学生招生办法，公布招生章程，按规定招收外国留学生。</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黑体_GBK" w:eastAsia="方正黑体_GBK" w:hAnsi="宋体" w:cs="宋体" w:hint="eastAsia"/>
          <w:kern w:val="0"/>
          <w:sz w:val="27"/>
          <w:szCs w:val="27"/>
        </w:rPr>
        <w:t>七、师资建设</w:t>
      </w:r>
    </w:p>
    <w:p w:rsidR="0015464C" w:rsidRPr="00E22507" w:rsidRDefault="0015464C" w:rsidP="00E22507">
      <w:pPr>
        <w:widowControl/>
        <w:shd w:val="clear" w:color="auto" w:fill="FFFFFF"/>
        <w:spacing w:before="100" w:beforeAutospacing="1" w:after="100" w:afterAutospacing="1" w:line="360" w:lineRule="auto"/>
        <w:jc w:val="left"/>
        <w:rPr>
          <w:rFonts w:ascii="宋体" w:cs="宋体"/>
          <w:kern w:val="0"/>
          <w:sz w:val="24"/>
          <w:szCs w:val="24"/>
        </w:rPr>
      </w:pPr>
      <w:r w:rsidRPr="00E22507">
        <w:rPr>
          <w:rFonts w:ascii="方正仿宋_GBK" w:eastAsia="方正仿宋_GBK" w:hAnsi="宋体" w:cs="宋体" w:hint="eastAsia"/>
          <w:kern w:val="0"/>
          <w:sz w:val="27"/>
          <w:szCs w:val="27"/>
        </w:rPr>
        <w:t xml:space="preserve">　　加强来华留学师资队伍建设。结合高等学校人才队伍建设，加强教师外语教学等方面的能力培训，完善来华留学教师业绩评价办法，培养造就一批具有较高学术造诣、精通教学、关爱学生的来华留学教育优秀教师，建设一批适合来华留学生教学的精品课程。</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黑体_GBK" w:eastAsia="方正黑体_GBK" w:hAnsi="宋体" w:cs="宋体" w:hint="eastAsia"/>
          <w:kern w:val="0"/>
          <w:sz w:val="27"/>
          <w:szCs w:val="27"/>
        </w:rPr>
        <w:t>八、教育管理和汉语教学</w:t>
      </w:r>
    </w:p>
    <w:p w:rsidR="0015464C" w:rsidRPr="00E22507" w:rsidRDefault="0015464C" w:rsidP="00E22507">
      <w:pPr>
        <w:widowControl/>
        <w:shd w:val="clear" w:color="auto" w:fill="FFFFFF"/>
        <w:spacing w:before="100" w:beforeAutospacing="1" w:after="100" w:afterAutospacing="1" w:line="360" w:lineRule="auto"/>
        <w:ind w:firstLine="600"/>
        <w:jc w:val="left"/>
        <w:rPr>
          <w:rFonts w:ascii="宋体" w:cs="宋体"/>
          <w:kern w:val="0"/>
          <w:sz w:val="24"/>
          <w:szCs w:val="24"/>
        </w:rPr>
      </w:pPr>
      <w:r w:rsidRPr="00E22507">
        <w:rPr>
          <w:rFonts w:ascii="方正仿宋_GBK" w:eastAsia="方正仿宋_GBK" w:hAnsi="宋体" w:cs="宋体" w:hint="eastAsia"/>
          <w:kern w:val="0"/>
          <w:sz w:val="27"/>
          <w:szCs w:val="27"/>
        </w:rPr>
        <w:t>学校应按国家有关法律、法规和学校的规章制度对外国留学生进行教育和管理。教育学生遵守我国的法律、法规及学校的规章制度和纪律，尊重我国的社会公德和风俗习惯。学校应加强对外汉语教学，充分利用现代化教学手段，改进教学方法，提高外国留学生的汉语水平。对接受学历教育的非汉语专业的外国留学生，汉语水平未达到专业学习要求的，学校应当为他们提供必要的汉语补习条件。</w:t>
      </w:r>
    </w:p>
    <w:p w:rsidR="0015464C" w:rsidRPr="00E22507" w:rsidRDefault="0015464C" w:rsidP="00E22507">
      <w:pPr>
        <w:widowControl/>
        <w:shd w:val="clear" w:color="auto" w:fill="FFFFFF"/>
        <w:spacing w:before="100" w:beforeAutospacing="1" w:after="100" w:afterAutospacing="1" w:line="360" w:lineRule="auto"/>
        <w:ind w:firstLine="625"/>
        <w:jc w:val="left"/>
        <w:rPr>
          <w:rFonts w:ascii="宋体" w:cs="宋体"/>
          <w:kern w:val="0"/>
          <w:sz w:val="24"/>
          <w:szCs w:val="24"/>
        </w:rPr>
      </w:pPr>
      <w:r w:rsidRPr="00E22507">
        <w:rPr>
          <w:rFonts w:ascii="方正黑体_GBK" w:eastAsia="方正黑体_GBK" w:hAnsi="宋体" w:cs="宋体" w:hint="eastAsia"/>
          <w:kern w:val="0"/>
          <w:sz w:val="27"/>
          <w:szCs w:val="27"/>
        </w:rPr>
        <w:t>九、管理队伍</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仿宋_GBK" w:eastAsia="方正仿宋_GBK" w:hAnsi="宋体" w:cs="宋体" w:hint="eastAsia"/>
          <w:kern w:val="0"/>
          <w:sz w:val="27"/>
          <w:szCs w:val="27"/>
        </w:rPr>
        <w:t>学校应根据有关规定建立外国留学生管理制度，并设有外国留学生事务归口管理机构，按比例配备专人负责外国留学生的学习、生活、安全及其他日常指导和管理工作。外国留学生管理人员应热爱外国留学生管理工作，熟悉和掌握国家有关法律法规和业务知识，责任心强，有较好的外语水平，有较强的沟通和处理突发事件的能力。省教育厅将根据教育部相关规定，加强留学生管理干部培训，以适应留学生教育事业发展需要。</w:t>
      </w:r>
    </w:p>
    <w:p w:rsidR="0015464C" w:rsidRPr="00E22507" w:rsidRDefault="0015464C" w:rsidP="00E22507">
      <w:pPr>
        <w:widowControl/>
        <w:shd w:val="clear" w:color="auto" w:fill="FFFFFF"/>
        <w:spacing w:before="100" w:beforeAutospacing="1" w:after="100" w:afterAutospacing="1" w:line="360" w:lineRule="auto"/>
        <w:ind w:firstLine="632"/>
        <w:jc w:val="left"/>
        <w:rPr>
          <w:rFonts w:ascii="宋体" w:cs="宋体"/>
          <w:kern w:val="0"/>
          <w:sz w:val="24"/>
          <w:szCs w:val="24"/>
        </w:rPr>
      </w:pPr>
      <w:r w:rsidRPr="00E22507">
        <w:rPr>
          <w:rFonts w:ascii="方正黑体_GBK" w:eastAsia="方正黑体_GBK" w:hAnsi="宋体" w:cs="宋体" w:hint="eastAsia"/>
          <w:kern w:val="0"/>
          <w:sz w:val="27"/>
          <w:szCs w:val="27"/>
        </w:rPr>
        <w:t>十、安徽省来华留学奖学金体系建设</w:t>
      </w:r>
    </w:p>
    <w:p w:rsidR="0015464C" w:rsidRPr="00E22507" w:rsidRDefault="0015464C" w:rsidP="00E22507">
      <w:pPr>
        <w:widowControl/>
        <w:shd w:val="clear" w:color="auto" w:fill="FFFFFF"/>
        <w:spacing w:before="100" w:beforeAutospacing="1" w:after="100" w:afterAutospacing="1" w:line="360" w:lineRule="auto"/>
        <w:ind w:firstLine="630"/>
        <w:jc w:val="left"/>
        <w:rPr>
          <w:rFonts w:ascii="宋体" w:cs="宋体"/>
          <w:kern w:val="0"/>
          <w:sz w:val="24"/>
          <w:szCs w:val="24"/>
        </w:rPr>
      </w:pPr>
      <w:r w:rsidRPr="00E22507">
        <w:rPr>
          <w:rFonts w:ascii="方正仿宋_GBK" w:eastAsia="方正仿宋_GBK" w:hAnsi="宋体" w:cs="宋体" w:hint="eastAsia"/>
          <w:kern w:val="0"/>
          <w:sz w:val="27"/>
          <w:szCs w:val="27"/>
        </w:rPr>
        <w:t>根据我省来华留学的发展情况，设立专项资金，建立安徽省来华留学奖学金体系，进一步吸引更多优秀的外国留学生来安徽学习，促进我省来华留学工作更好更快地发展。同时鼓励企、事业单位、社会团体及其他组织和个人，为外国留学生设立奖学金。</w:t>
      </w:r>
    </w:p>
    <w:p w:rsidR="0015464C" w:rsidRPr="00E22507" w:rsidRDefault="0015464C" w:rsidP="00E22507">
      <w:pPr>
        <w:widowControl/>
        <w:shd w:val="clear" w:color="auto" w:fill="FFFFFF"/>
        <w:spacing w:before="100" w:beforeAutospacing="1" w:after="100" w:afterAutospacing="1" w:line="360" w:lineRule="auto"/>
        <w:jc w:val="left"/>
        <w:rPr>
          <w:rFonts w:ascii="宋体" w:cs="宋体"/>
          <w:kern w:val="0"/>
          <w:sz w:val="24"/>
          <w:szCs w:val="24"/>
        </w:rPr>
      </w:pPr>
      <w:r w:rsidRPr="00E22507">
        <w:rPr>
          <w:rFonts w:ascii="方正仿宋_GBK" w:eastAsia="方正仿宋_GBK" w:hAnsi="宋体" w:cs="宋体"/>
          <w:kern w:val="0"/>
          <w:sz w:val="27"/>
          <w:szCs w:val="27"/>
        </w:rPr>
        <w:br w:type="page"/>
      </w:r>
      <w:r w:rsidRPr="00E22507">
        <w:rPr>
          <w:rFonts w:ascii="方正黑体_GBK" w:eastAsia="方正黑体_GBK" w:hAnsi="宋体" w:cs="宋体" w:hint="eastAsia"/>
          <w:kern w:val="0"/>
          <w:sz w:val="27"/>
          <w:szCs w:val="27"/>
        </w:rPr>
        <w:t>附件</w:t>
      </w:r>
      <w:r w:rsidRPr="00E22507">
        <w:rPr>
          <w:rFonts w:ascii="方正黑体_GBK" w:eastAsia="方正黑体_GBK" w:hAnsi="宋体" w:cs="宋体"/>
          <w:kern w:val="0"/>
          <w:sz w:val="27"/>
          <w:szCs w:val="27"/>
        </w:rPr>
        <w:t>2</w:t>
      </w:r>
    </w:p>
    <w:p w:rsidR="0015464C" w:rsidRPr="00E22507" w:rsidRDefault="0015464C" w:rsidP="00E22507">
      <w:pPr>
        <w:widowControl/>
        <w:shd w:val="clear" w:color="auto" w:fill="FFFFFF"/>
        <w:spacing w:before="100" w:beforeAutospacing="1" w:after="100" w:afterAutospacing="1" w:line="360" w:lineRule="auto"/>
        <w:jc w:val="center"/>
        <w:rPr>
          <w:rFonts w:ascii="宋体" w:cs="宋体"/>
          <w:kern w:val="0"/>
          <w:sz w:val="24"/>
          <w:szCs w:val="24"/>
        </w:rPr>
      </w:pPr>
      <w:r w:rsidRPr="00E22507">
        <w:rPr>
          <w:rFonts w:ascii="方正仿宋_GBK" w:eastAsia="方正仿宋_GBK" w:hAnsi="宋体" w:cs="宋体"/>
          <w:kern w:val="0"/>
          <w:sz w:val="27"/>
          <w:szCs w:val="27"/>
        </w:rPr>
        <w:t> </w:t>
      </w:r>
    </w:p>
    <w:p w:rsidR="0015464C" w:rsidRPr="00E22507" w:rsidRDefault="0015464C" w:rsidP="00E22507">
      <w:pPr>
        <w:widowControl/>
        <w:shd w:val="clear" w:color="auto" w:fill="FFFFFF"/>
        <w:spacing w:before="100" w:beforeAutospacing="1" w:after="100" w:afterAutospacing="1" w:line="360" w:lineRule="auto"/>
        <w:jc w:val="center"/>
        <w:rPr>
          <w:rFonts w:ascii="宋体" w:cs="宋体"/>
          <w:kern w:val="0"/>
          <w:sz w:val="24"/>
          <w:szCs w:val="24"/>
        </w:rPr>
      </w:pPr>
      <w:r w:rsidRPr="00E22507">
        <w:rPr>
          <w:rFonts w:ascii="方正小标宋_GBK" w:eastAsia="方正小标宋_GBK" w:hAnsi="宋体" w:cs="宋体" w:hint="eastAsia"/>
          <w:kern w:val="0"/>
          <w:sz w:val="27"/>
          <w:szCs w:val="27"/>
        </w:rPr>
        <w:t>安徽省外国留学生奖学金管理暂行办法</w:t>
      </w:r>
    </w:p>
    <w:p w:rsidR="0015464C" w:rsidRPr="00E22507" w:rsidRDefault="0015464C" w:rsidP="0082647C">
      <w:pPr>
        <w:widowControl/>
        <w:shd w:val="clear" w:color="auto" w:fill="FFFFFF"/>
        <w:spacing w:before="100" w:beforeAutospacing="1" w:after="100" w:afterAutospacing="1" w:line="360" w:lineRule="auto"/>
        <w:ind w:firstLineChars="200" w:firstLine="31680"/>
        <w:jc w:val="center"/>
        <w:rPr>
          <w:rFonts w:ascii="宋体" w:cs="宋体"/>
          <w:kern w:val="0"/>
          <w:sz w:val="24"/>
          <w:szCs w:val="24"/>
        </w:rPr>
      </w:pPr>
      <w:r w:rsidRPr="00E22507">
        <w:rPr>
          <w:rFonts w:ascii="方正仿宋_GBK" w:eastAsia="方正仿宋_GBK" w:hAnsi="宋体" w:cs="宋体"/>
          <w:kern w:val="0"/>
          <w:sz w:val="27"/>
          <w:szCs w:val="27"/>
        </w:rPr>
        <w:t> </w:t>
      </w:r>
    </w:p>
    <w:p w:rsidR="0015464C" w:rsidRPr="00E22507" w:rsidRDefault="0015464C" w:rsidP="0082647C">
      <w:pPr>
        <w:widowControl/>
        <w:shd w:val="clear" w:color="auto" w:fill="FFFFFF"/>
        <w:spacing w:before="100" w:beforeAutospacing="1" w:after="100" w:afterAutospacing="1" w:line="360" w:lineRule="auto"/>
        <w:ind w:firstLineChars="200" w:firstLine="31680"/>
        <w:jc w:val="center"/>
        <w:rPr>
          <w:rFonts w:ascii="宋体" w:cs="宋体"/>
          <w:kern w:val="0"/>
          <w:sz w:val="24"/>
          <w:szCs w:val="24"/>
        </w:rPr>
      </w:pPr>
      <w:r w:rsidRPr="00E22507">
        <w:rPr>
          <w:rFonts w:ascii="方正黑体_GBK" w:eastAsia="方正黑体_GBK" w:hAnsi="宋体" w:cs="宋体" w:hint="eastAsia"/>
          <w:kern w:val="0"/>
          <w:sz w:val="27"/>
          <w:szCs w:val="27"/>
        </w:rPr>
        <w:t>第一章</w:t>
      </w:r>
      <w:r w:rsidRPr="00E22507">
        <w:rPr>
          <w:rFonts w:ascii="方正黑体_GBK" w:eastAsia="方正黑体_GBK" w:hAnsi="宋体" w:cs="宋体"/>
          <w:kern w:val="0"/>
          <w:sz w:val="27"/>
          <w:szCs w:val="27"/>
        </w:rPr>
        <w:t> </w:t>
      </w:r>
      <w:r w:rsidRPr="00E22507">
        <w:rPr>
          <w:rFonts w:ascii="方正黑体_GBK" w:eastAsia="方正黑体_GBK" w:hAnsi="宋体" w:cs="宋体"/>
          <w:kern w:val="0"/>
          <w:sz w:val="27"/>
          <w:szCs w:val="27"/>
        </w:rPr>
        <w:t xml:space="preserve"> </w:t>
      </w:r>
      <w:r w:rsidRPr="00E22507">
        <w:rPr>
          <w:rFonts w:ascii="方正黑体_GBK" w:eastAsia="方正黑体_GBK" w:hAnsi="宋体" w:cs="宋体" w:hint="eastAsia"/>
          <w:kern w:val="0"/>
          <w:sz w:val="27"/>
          <w:szCs w:val="27"/>
        </w:rPr>
        <w:t>总则</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第一条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为吸引更多外国留学生到安徽省高等学校学习和从事科学研究，提高外国留学生教育质量，促进外国留学生对安徽的了解和友谊，扩大安徽教育的国际影响，特设立安徽省外国留学生奖学金。</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第二条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安徽省外国留学生奖学金（以下简称“奖学金”）纳入省教育厅部门预算，由省教育厅负责日常管理。</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第三条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本奖学金奖励对我友好、成绩优秀、品德优良的外国留学生。</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第四条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本奖学金每年评审一次。</w:t>
      </w:r>
    </w:p>
    <w:p w:rsidR="0015464C" w:rsidRPr="00E22507" w:rsidRDefault="0015464C" w:rsidP="0082647C">
      <w:pPr>
        <w:widowControl/>
        <w:shd w:val="clear" w:color="auto" w:fill="FFFFFF"/>
        <w:spacing w:before="100" w:beforeAutospacing="1" w:after="100" w:afterAutospacing="1" w:line="360" w:lineRule="auto"/>
        <w:ind w:firstLineChars="200" w:firstLine="31680"/>
        <w:jc w:val="center"/>
        <w:rPr>
          <w:rFonts w:ascii="宋体" w:cs="宋体"/>
          <w:kern w:val="0"/>
          <w:sz w:val="24"/>
          <w:szCs w:val="24"/>
        </w:rPr>
      </w:pPr>
      <w:r w:rsidRPr="00E22507">
        <w:rPr>
          <w:rFonts w:ascii="方正黑体_GBK" w:eastAsia="方正黑体_GBK" w:hAnsi="宋体" w:cs="宋体" w:hint="eastAsia"/>
          <w:kern w:val="0"/>
          <w:sz w:val="27"/>
          <w:szCs w:val="27"/>
        </w:rPr>
        <w:t>第二章</w:t>
      </w:r>
      <w:r w:rsidRPr="00E22507">
        <w:rPr>
          <w:rFonts w:ascii="方正黑体_GBK" w:eastAsia="方正黑体_GBK" w:hAnsi="宋体" w:cs="宋体"/>
          <w:kern w:val="0"/>
          <w:sz w:val="27"/>
          <w:szCs w:val="27"/>
        </w:rPr>
        <w:t> </w:t>
      </w:r>
      <w:r w:rsidRPr="00E22507">
        <w:rPr>
          <w:rFonts w:ascii="方正黑体_GBK" w:eastAsia="方正黑体_GBK" w:hAnsi="宋体" w:cs="宋体"/>
          <w:kern w:val="0"/>
          <w:sz w:val="27"/>
          <w:szCs w:val="27"/>
        </w:rPr>
        <w:t xml:space="preserve"> </w:t>
      </w:r>
      <w:r w:rsidRPr="00E22507">
        <w:rPr>
          <w:rFonts w:ascii="方正黑体_GBK" w:eastAsia="方正黑体_GBK" w:hAnsi="宋体" w:cs="宋体" w:hint="eastAsia"/>
          <w:kern w:val="0"/>
          <w:sz w:val="27"/>
          <w:szCs w:val="27"/>
        </w:rPr>
        <w:t>适用范围</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第五条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本奖学金适用于全省所有招收外国留学生的高等学校。</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第六条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本奖学金面向自愿申请来我省学习或已在我省学习的外国博士研究生、硕士研究生、本科生（已享受各类中国政府奖学金的学生除外）。</w:t>
      </w:r>
    </w:p>
    <w:p w:rsidR="0015464C" w:rsidRPr="00E22507" w:rsidRDefault="0015464C" w:rsidP="0082647C">
      <w:pPr>
        <w:widowControl/>
        <w:shd w:val="clear" w:color="auto" w:fill="FFFFFF"/>
        <w:spacing w:before="100" w:beforeAutospacing="1" w:after="100" w:afterAutospacing="1" w:line="360" w:lineRule="auto"/>
        <w:ind w:firstLineChars="200" w:firstLine="31680"/>
        <w:jc w:val="center"/>
        <w:rPr>
          <w:rFonts w:ascii="宋体" w:cs="宋体"/>
          <w:kern w:val="0"/>
          <w:sz w:val="24"/>
          <w:szCs w:val="24"/>
        </w:rPr>
      </w:pPr>
      <w:r w:rsidRPr="00E22507">
        <w:rPr>
          <w:rFonts w:ascii="方正黑体_GBK" w:eastAsia="方正黑体_GBK" w:hAnsi="宋体" w:cs="宋体" w:hint="eastAsia"/>
          <w:kern w:val="0"/>
          <w:sz w:val="27"/>
          <w:szCs w:val="27"/>
        </w:rPr>
        <w:t>第三章</w:t>
      </w:r>
      <w:r w:rsidRPr="00E22507">
        <w:rPr>
          <w:rFonts w:ascii="方正黑体_GBK" w:eastAsia="方正黑体_GBK" w:hAnsi="宋体" w:cs="宋体"/>
          <w:kern w:val="0"/>
          <w:sz w:val="27"/>
          <w:szCs w:val="27"/>
        </w:rPr>
        <w:t> </w:t>
      </w:r>
      <w:r w:rsidRPr="00E22507">
        <w:rPr>
          <w:rFonts w:ascii="方正黑体_GBK" w:eastAsia="方正黑体_GBK" w:hAnsi="宋体" w:cs="宋体"/>
          <w:kern w:val="0"/>
          <w:sz w:val="27"/>
          <w:szCs w:val="27"/>
        </w:rPr>
        <w:t xml:space="preserve"> </w:t>
      </w:r>
      <w:r w:rsidRPr="00E22507">
        <w:rPr>
          <w:rFonts w:ascii="方正黑体_GBK" w:eastAsia="方正黑体_GBK" w:hAnsi="宋体" w:cs="宋体" w:hint="eastAsia"/>
          <w:kern w:val="0"/>
          <w:sz w:val="27"/>
          <w:szCs w:val="27"/>
        </w:rPr>
        <w:t>奖学金标准</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第七条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结合我省与有关国家之间的教育交流协议和交流计划、预算财力、物价水平变动、在校生人数变化等因素，建立外国留学生奖学金标准动态调整机制。我省外国留学生奖学金标准暂定为：博士研究生每人每年</w:t>
      </w:r>
      <w:r w:rsidRPr="00E22507">
        <w:rPr>
          <w:rFonts w:ascii="方正仿宋_GBK" w:eastAsia="方正仿宋_GBK" w:hAnsi="宋体" w:cs="宋体"/>
          <w:kern w:val="0"/>
          <w:sz w:val="27"/>
          <w:szCs w:val="27"/>
        </w:rPr>
        <w:t>5</w:t>
      </w:r>
      <w:r w:rsidRPr="00E22507">
        <w:rPr>
          <w:rFonts w:ascii="方正仿宋_GBK" w:eastAsia="方正仿宋_GBK" w:hAnsi="宋体" w:cs="宋体" w:hint="eastAsia"/>
          <w:kern w:val="0"/>
          <w:sz w:val="27"/>
          <w:szCs w:val="27"/>
        </w:rPr>
        <w:t>万元；硕士研究生每人每年</w:t>
      </w:r>
      <w:r w:rsidRPr="00E22507">
        <w:rPr>
          <w:rFonts w:ascii="方正仿宋_GBK" w:eastAsia="方正仿宋_GBK" w:hAnsi="宋体" w:cs="宋体"/>
          <w:kern w:val="0"/>
          <w:sz w:val="27"/>
          <w:szCs w:val="27"/>
        </w:rPr>
        <w:t>3</w:t>
      </w:r>
      <w:r w:rsidRPr="00E22507">
        <w:rPr>
          <w:rFonts w:ascii="方正仿宋_GBK" w:eastAsia="方正仿宋_GBK" w:hAnsi="宋体" w:cs="宋体" w:hint="eastAsia"/>
          <w:kern w:val="0"/>
          <w:sz w:val="27"/>
          <w:szCs w:val="27"/>
        </w:rPr>
        <w:t>万元；本科生每人每年</w:t>
      </w:r>
      <w:r w:rsidRPr="00E22507">
        <w:rPr>
          <w:rFonts w:ascii="方正仿宋_GBK" w:eastAsia="方正仿宋_GBK" w:hAnsi="宋体" w:cs="宋体"/>
          <w:kern w:val="0"/>
          <w:sz w:val="27"/>
          <w:szCs w:val="27"/>
        </w:rPr>
        <w:t>2</w:t>
      </w:r>
      <w:r w:rsidRPr="00E22507">
        <w:rPr>
          <w:rFonts w:ascii="方正仿宋_GBK" w:eastAsia="方正仿宋_GBK" w:hAnsi="宋体" w:cs="宋体" w:hint="eastAsia"/>
          <w:kern w:val="0"/>
          <w:sz w:val="27"/>
          <w:szCs w:val="27"/>
        </w:rPr>
        <w:t>万元。</w:t>
      </w:r>
    </w:p>
    <w:p w:rsidR="0015464C" w:rsidRPr="00E22507" w:rsidRDefault="0015464C" w:rsidP="0082647C">
      <w:pPr>
        <w:widowControl/>
        <w:shd w:val="clear" w:color="auto" w:fill="FFFFFF"/>
        <w:spacing w:before="100" w:beforeAutospacing="1" w:after="100" w:afterAutospacing="1" w:line="360" w:lineRule="auto"/>
        <w:ind w:firstLineChars="200" w:firstLine="31680"/>
        <w:jc w:val="center"/>
        <w:rPr>
          <w:rFonts w:ascii="宋体" w:cs="宋体"/>
          <w:kern w:val="0"/>
          <w:sz w:val="24"/>
          <w:szCs w:val="24"/>
        </w:rPr>
      </w:pPr>
      <w:r w:rsidRPr="00E22507">
        <w:rPr>
          <w:rFonts w:ascii="方正黑体_GBK" w:eastAsia="方正黑体_GBK" w:hAnsi="宋体" w:cs="宋体" w:hint="eastAsia"/>
          <w:kern w:val="0"/>
          <w:sz w:val="27"/>
          <w:szCs w:val="27"/>
        </w:rPr>
        <w:t>第四章</w:t>
      </w:r>
      <w:r w:rsidRPr="00E22507">
        <w:rPr>
          <w:rFonts w:ascii="方正黑体_GBK" w:eastAsia="方正黑体_GBK" w:hAnsi="宋体" w:cs="宋体"/>
          <w:kern w:val="0"/>
          <w:sz w:val="27"/>
          <w:szCs w:val="27"/>
        </w:rPr>
        <w:t> </w:t>
      </w:r>
      <w:r w:rsidRPr="00E22507">
        <w:rPr>
          <w:rFonts w:ascii="方正黑体_GBK" w:eastAsia="方正黑体_GBK" w:hAnsi="宋体" w:cs="宋体"/>
          <w:kern w:val="0"/>
          <w:sz w:val="27"/>
          <w:szCs w:val="27"/>
        </w:rPr>
        <w:t xml:space="preserve"> </w:t>
      </w:r>
      <w:r w:rsidRPr="00E22507">
        <w:rPr>
          <w:rFonts w:ascii="方正黑体_GBK" w:eastAsia="方正黑体_GBK" w:hAnsi="宋体" w:cs="宋体" w:hint="eastAsia"/>
          <w:kern w:val="0"/>
          <w:sz w:val="27"/>
          <w:szCs w:val="27"/>
        </w:rPr>
        <w:t>申请人条件</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第八条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申请人拥有外国国籍、持有外国护照及来华有效签证，对华友好。</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第九条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申请人应具有相应的汉语水平，并提供相关证明，如</w:t>
      </w:r>
      <w:r w:rsidRPr="00E22507">
        <w:rPr>
          <w:rFonts w:ascii="方正仿宋_GBK" w:eastAsia="方正仿宋_GBK" w:hAnsi="宋体" w:cs="宋体"/>
          <w:kern w:val="0"/>
          <w:sz w:val="27"/>
          <w:szCs w:val="27"/>
        </w:rPr>
        <w:t>HSK</w:t>
      </w:r>
      <w:r w:rsidRPr="00E22507">
        <w:rPr>
          <w:rFonts w:ascii="方正仿宋_GBK" w:eastAsia="方正仿宋_GBK" w:hAnsi="宋体" w:cs="宋体" w:hint="eastAsia"/>
          <w:kern w:val="0"/>
          <w:sz w:val="27"/>
          <w:szCs w:val="27"/>
        </w:rPr>
        <w:t>证书、其他汉语学习和考试证书等。部分直接用英语授课的专业可适当放宽条件。</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第十条</w:t>
      </w:r>
      <w:r w:rsidRPr="00E22507">
        <w:rPr>
          <w:rFonts w:ascii="方正仿宋_GBK" w:eastAsia="方正仿宋_GBK" w:hAnsi="宋体" w:cs="宋体"/>
          <w:kern w:val="0"/>
          <w:sz w:val="27"/>
          <w:szCs w:val="27"/>
        </w:rPr>
        <w:t xml:space="preserve"> </w:t>
      </w:r>
      <w:r w:rsidRPr="00E22507">
        <w:rPr>
          <w:rFonts w:ascii="宋体" w:cs="宋体"/>
          <w:kern w:val="0"/>
          <w:sz w:val="27"/>
          <w:szCs w:val="27"/>
        </w:rPr>
        <w:t> </w:t>
      </w:r>
      <w:r w:rsidRPr="00E22507">
        <w:rPr>
          <w:rFonts w:ascii="方正仿宋_GBK" w:eastAsia="方正仿宋_GBK" w:hAnsi="宋体" w:cs="宋体" w:hint="eastAsia"/>
          <w:kern w:val="0"/>
          <w:sz w:val="27"/>
          <w:szCs w:val="27"/>
        </w:rPr>
        <w:t>申请人应该具备的其他基本条件分别如下：</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1</w:t>
      </w:r>
      <w:r w:rsidRPr="00E22507">
        <w:rPr>
          <w:rFonts w:ascii="方正仿宋_GBK" w:eastAsia="方正仿宋_GBK" w:hAnsi="宋体" w:cs="宋体" w:hint="eastAsia"/>
          <w:kern w:val="0"/>
          <w:sz w:val="27"/>
          <w:szCs w:val="27"/>
        </w:rPr>
        <w:t>、本科生奖学金：申请人应具有相当于中国高级中学毕业的学历，年龄在</w:t>
      </w:r>
      <w:r w:rsidRPr="00E22507">
        <w:rPr>
          <w:rFonts w:ascii="方正仿宋_GBK" w:eastAsia="方正仿宋_GBK" w:hAnsi="宋体" w:cs="宋体"/>
          <w:kern w:val="0"/>
          <w:sz w:val="27"/>
          <w:szCs w:val="27"/>
        </w:rPr>
        <w:t>28</w:t>
      </w:r>
      <w:r w:rsidRPr="00E22507">
        <w:rPr>
          <w:rFonts w:ascii="方正仿宋_GBK" w:eastAsia="方正仿宋_GBK" w:hAnsi="宋体" w:cs="宋体" w:hint="eastAsia"/>
          <w:kern w:val="0"/>
          <w:sz w:val="27"/>
          <w:szCs w:val="27"/>
        </w:rPr>
        <w:t>周岁以下。</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2</w:t>
      </w:r>
      <w:r w:rsidRPr="00E22507">
        <w:rPr>
          <w:rFonts w:ascii="方正仿宋_GBK" w:eastAsia="方正仿宋_GBK" w:hAnsi="宋体" w:cs="宋体" w:hint="eastAsia"/>
          <w:kern w:val="0"/>
          <w:sz w:val="27"/>
          <w:szCs w:val="27"/>
        </w:rPr>
        <w:t>、硕士研究生奖学金：申请人应具有学士学位，有两名教授或副教授的推荐信，年龄在</w:t>
      </w:r>
      <w:r w:rsidRPr="00E22507">
        <w:rPr>
          <w:rFonts w:ascii="方正仿宋_GBK" w:eastAsia="方正仿宋_GBK" w:hAnsi="宋体" w:cs="宋体"/>
          <w:kern w:val="0"/>
          <w:sz w:val="27"/>
          <w:szCs w:val="27"/>
        </w:rPr>
        <w:t>40</w:t>
      </w:r>
      <w:r w:rsidRPr="00E22507">
        <w:rPr>
          <w:rFonts w:ascii="方正仿宋_GBK" w:eastAsia="方正仿宋_GBK" w:hAnsi="宋体" w:cs="宋体" w:hint="eastAsia"/>
          <w:kern w:val="0"/>
          <w:sz w:val="27"/>
          <w:szCs w:val="27"/>
        </w:rPr>
        <w:t>周岁以下。</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3</w:t>
      </w:r>
      <w:r w:rsidRPr="00E22507">
        <w:rPr>
          <w:rFonts w:ascii="方正仿宋_GBK" w:eastAsia="方正仿宋_GBK" w:hAnsi="宋体" w:cs="宋体" w:hint="eastAsia"/>
          <w:kern w:val="0"/>
          <w:sz w:val="27"/>
          <w:szCs w:val="27"/>
        </w:rPr>
        <w:t>、博士研究生奖学金：申请者应具有硕士学位，有两名教授或副教授的推荐信，年龄在</w:t>
      </w:r>
      <w:r w:rsidRPr="00E22507">
        <w:rPr>
          <w:rFonts w:ascii="方正仿宋_GBK" w:eastAsia="方正仿宋_GBK" w:hAnsi="宋体" w:cs="宋体"/>
          <w:kern w:val="0"/>
          <w:sz w:val="27"/>
          <w:szCs w:val="27"/>
        </w:rPr>
        <w:t>45</w:t>
      </w:r>
      <w:r w:rsidRPr="00E22507">
        <w:rPr>
          <w:rFonts w:ascii="方正仿宋_GBK" w:eastAsia="方正仿宋_GBK" w:hAnsi="宋体" w:cs="宋体" w:hint="eastAsia"/>
          <w:kern w:val="0"/>
          <w:sz w:val="27"/>
          <w:szCs w:val="27"/>
        </w:rPr>
        <w:t>周岁以下。</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第十一条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申请人表现良好，在校内无旷课等违反校纪校规行为；在校外无违反中国法律法规的行为，学习成绩优良。</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p>
    <w:p w:rsidR="0015464C" w:rsidRPr="00E22507" w:rsidRDefault="0015464C" w:rsidP="0082647C">
      <w:pPr>
        <w:widowControl/>
        <w:shd w:val="clear" w:color="auto" w:fill="FFFFFF"/>
        <w:spacing w:before="100" w:beforeAutospacing="1" w:after="100" w:afterAutospacing="1" w:line="360" w:lineRule="auto"/>
        <w:ind w:firstLineChars="200" w:firstLine="31680"/>
        <w:jc w:val="center"/>
        <w:rPr>
          <w:rFonts w:ascii="宋体" w:cs="宋体"/>
          <w:kern w:val="0"/>
          <w:sz w:val="24"/>
          <w:szCs w:val="24"/>
        </w:rPr>
      </w:pPr>
      <w:r w:rsidRPr="00E22507">
        <w:rPr>
          <w:rFonts w:ascii="方正黑体_GBK" w:eastAsia="方正黑体_GBK" w:hAnsi="宋体" w:cs="宋体" w:hint="eastAsia"/>
          <w:kern w:val="0"/>
          <w:sz w:val="27"/>
          <w:szCs w:val="27"/>
        </w:rPr>
        <w:t>第五章</w:t>
      </w:r>
      <w:r w:rsidRPr="00E22507">
        <w:rPr>
          <w:rFonts w:ascii="方正黑体_GBK" w:eastAsia="方正黑体_GBK" w:hAnsi="宋体" w:cs="宋体"/>
          <w:kern w:val="0"/>
          <w:sz w:val="27"/>
          <w:szCs w:val="27"/>
        </w:rPr>
        <w:t> </w:t>
      </w:r>
      <w:r w:rsidRPr="00E22507">
        <w:rPr>
          <w:rFonts w:ascii="方正黑体_GBK" w:eastAsia="方正黑体_GBK" w:hAnsi="宋体" w:cs="宋体"/>
          <w:kern w:val="0"/>
          <w:sz w:val="27"/>
          <w:szCs w:val="27"/>
        </w:rPr>
        <w:t xml:space="preserve"> </w:t>
      </w:r>
      <w:r w:rsidRPr="00E22507">
        <w:rPr>
          <w:rFonts w:ascii="方正黑体_GBK" w:eastAsia="方正黑体_GBK" w:hAnsi="宋体" w:cs="宋体" w:hint="eastAsia"/>
          <w:kern w:val="0"/>
          <w:sz w:val="27"/>
          <w:szCs w:val="27"/>
        </w:rPr>
        <w:t>申请及评审</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第十二条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本奖学金名额由省教育厅于前一年十一月底按每学年生源情况预分配给各招收有外国留学生的高等学校。</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第十三条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各高等学校按分配名额、本办法第四章的要求对外进行招生、或组织符合条件的在校生进行申报。各校应于六月中旬前将预录取名单报省教育厅。</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第十四条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省教育厅接到预录取名单后，按要求组织专家进行评审，于六月下旬核准通知学校。</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第十五条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省教育厅于每年九月份按照实际到校的获得奖学金的外国留学生数将核准的资助经费拨付至有关高校。由学校发给奖学金生本人。</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第十六条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奖学金生在校学习期间有严重违规违纪行为，由学校上报教育厅可终止该留学生的奖学金资助。</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第十七条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各高校需在每年五月对获得奖学金的学历生在学习成绩、行为表现、遵纪守法等方面进行认真评审，以决定下一年度是否继续享受奖学金。评审结果应以书面形式于五月底前上报省教育厅。</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第十八条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申请本奖学金时需提交以下材料：</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1</w:t>
      </w:r>
      <w:r w:rsidRPr="00E22507">
        <w:rPr>
          <w:rFonts w:ascii="方正仿宋_GBK" w:eastAsia="方正仿宋_GBK" w:hAnsi="宋体" w:cs="宋体" w:hint="eastAsia"/>
          <w:kern w:val="0"/>
          <w:sz w:val="27"/>
          <w:szCs w:val="27"/>
        </w:rPr>
        <w:t>、</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《安徽省外国留学生奖学金申请表》</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2</w:t>
      </w:r>
      <w:r w:rsidRPr="00E22507">
        <w:rPr>
          <w:rFonts w:ascii="方正仿宋_GBK" w:eastAsia="方正仿宋_GBK" w:hAnsi="宋体" w:cs="宋体" w:hint="eastAsia"/>
          <w:kern w:val="0"/>
          <w:sz w:val="27"/>
          <w:szCs w:val="27"/>
        </w:rPr>
        <w:t>、</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个人护照复印件</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3</w:t>
      </w:r>
      <w:r w:rsidRPr="00E22507">
        <w:rPr>
          <w:rFonts w:ascii="方正仿宋_GBK" w:eastAsia="方正仿宋_GBK" w:hAnsi="宋体" w:cs="宋体" w:hint="eastAsia"/>
          <w:kern w:val="0"/>
          <w:sz w:val="27"/>
          <w:szCs w:val="27"/>
        </w:rPr>
        <w:t>、</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最高学历、学位证明（如毕业证书等）</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4</w:t>
      </w:r>
      <w:r w:rsidRPr="00E22507">
        <w:rPr>
          <w:rFonts w:ascii="方正仿宋_GBK" w:eastAsia="方正仿宋_GBK" w:hAnsi="宋体" w:cs="宋体" w:hint="eastAsia"/>
          <w:kern w:val="0"/>
          <w:sz w:val="27"/>
          <w:szCs w:val="27"/>
        </w:rPr>
        <w:t>、</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就读学校出具的在校成绩、表现证明</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kern w:val="0"/>
          <w:sz w:val="27"/>
          <w:szCs w:val="27"/>
        </w:rPr>
        <w:t>5</w:t>
      </w:r>
      <w:r w:rsidRPr="00E22507">
        <w:rPr>
          <w:rFonts w:ascii="方正仿宋_GBK" w:eastAsia="方正仿宋_GBK" w:hAnsi="宋体" w:cs="宋体" w:hint="eastAsia"/>
          <w:kern w:val="0"/>
          <w:sz w:val="27"/>
          <w:szCs w:val="27"/>
        </w:rPr>
        <w:t>、</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本办法第十二条规定的相关推荐信原件</w:t>
      </w:r>
    </w:p>
    <w:p w:rsidR="0015464C" w:rsidRPr="00E22507" w:rsidRDefault="0015464C" w:rsidP="0082647C">
      <w:pPr>
        <w:widowControl/>
        <w:shd w:val="clear" w:color="auto" w:fill="FFFFFF"/>
        <w:spacing w:before="100" w:beforeAutospacing="1" w:after="100" w:afterAutospacing="1" w:line="360" w:lineRule="auto"/>
        <w:ind w:firstLineChars="200" w:firstLine="31680"/>
        <w:jc w:val="center"/>
        <w:rPr>
          <w:rFonts w:ascii="宋体" w:cs="宋体"/>
          <w:kern w:val="0"/>
          <w:sz w:val="24"/>
          <w:szCs w:val="24"/>
        </w:rPr>
      </w:pPr>
      <w:r w:rsidRPr="00E22507">
        <w:rPr>
          <w:rFonts w:ascii="方正黑体_GBK" w:eastAsia="方正黑体_GBK" w:hAnsi="宋体" w:cs="宋体" w:hint="eastAsia"/>
          <w:kern w:val="0"/>
          <w:sz w:val="27"/>
          <w:szCs w:val="27"/>
        </w:rPr>
        <w:t>第六章</w:t>
      </w:r>
      <w:r w:rsidRPr="00E22507">
        <w:rPr>
          <w:rFonts w:ascii="方正黑体_GBK" w:eastAsia="方正黑体_GBK" w:hAnsi="宋体" w:cs="宋体"/>
          <w:kern w:val="0"/>
          <w:sz w:val="27"/>
          <w:szCs w:val="27"/>
        </w:rPr>
        <w:t> </w:t>
      </w:r>
      <w:r w:rsidRPr="00E22507">
        <w:rPr>
          <w:rFonts w:ascii="方正黑体_GBK" w:eastAsia="方正黑体_GBK" w:hAnsi="宋体" w:cs="宋体"/>
          <w:kern w:val="0"/>
          <w:sz w:val="27"/>
          <w:szCs w:val="27"/>
        </w:rPr>
        <w:t xml:space="preserve"> </w:t>
      </w:r>
      <w:r w:rsidRPr="00E22507">
        <w:rPr>
          <w:rFonts w:ascii="方正黑体_GBK" w:eastAsia="方正黑体_GBK" w:hAnsi="宋体" w:cs="宋体" w:hint="eastAsia"/>
          <w:kern w:val="0"/>
          <w:sz w:val="27"/>
          <w:szCs w:val="27"/>
        </w:rPr>
        <w:t>其他</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第十九条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各高等学校应依据本办法制订相应的校内评审和管理办法。</w:t>
      </w:r>
    </w:p>
    <w:p w:rsidR="0015464C" w:rsidRPr="00E22507" w:rsidRDefault="0015464C" w:rsidP="0082647C">
      <w:pPr>
        <w:widowControl/>
        <w:shd w:val="clear" w:color="auto" w:fill="FFFFFF"/>
        <w:spacing w:before="100" w:beforeAutospacing="1" w:after="100"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第二十条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本办法于</w:t>
      </w:r>
      <w:r w:rsidRPr="00E22507">
        <w:rPr>
          <w:rFonts w:ascii="方正仿宋_GBK" w:eastAsia="方正仿宋_GBK" w:hAnsi="宋体" w:cs="宋体"/>
          <w:kern w:val="0"/>
          <w:sz w:val="27"/>
          <w:szCs w:val="27"/>
        </w:rPr>
        <w:t>2013</w:t>
      </w:r>
      <w:r w:rsidRPr="00E22507">
        <w:rPr>
          <w:rFonts w:ascii="方正仿宋_GBK" w:eastAsia="方正仿宋_GBK" w:hAnsi="宋体" w:cs="宋体" w:hint="eastAsia"/>
          <w:kern w:val="0"/>
          <w:sz w:val="27"/>
          <w:szCs w:val="27"/>
        </w:rPr>
        <w:t>年</w:t>
      </w:r>
      <w:r w:rsidRPr="00E22507">
        <w:rPr>
          <w:rFonts w:ascii="方正仿宋_GBK" w:eastAsia="方正仿宋_GBK" w:hAnsi="宋体" w:cs="宋体"/>
          <w:kern w:val="0"/>
          <w:sz w:val="27"/>
          <w:szCs w:val="27"/>
        </w:rPr>
        <w:t>9</w:t>
      </w:r>
      <w:r w:rsidRPr="00E22507">
        <w:rPr>
          <w:rFonts w:ascii="方正仿宋_GBK" w:eastAsia="方正仿宋_GBK" w:hAnsi="宋体" w:cs="宋体" w:hint="eastAsia"/>
          <w:kern w:val="0"/>
          <w:sz w:val="27"/>
          <w:szCs w:val="27"/>
        </w:rPr>
        <w:t>月起试行。</w:t>
      </w:r>
    </w:p>
    <w:p w:rsidR="0015464C" w:rsidRPr="00E22507" w:rsidRDefault="0015464C" w:rsidP="0082647C">
      <w:pPr>
        <w:widowControl/>
        <w:shd w:val="clear" w:color="auto" w:fill="FFFFFF"/>
        <w:spacing w:before="100" w:beforeAutospacing="1" w:afterAutospacing="1" w:line="360" w:lineRule="auto"/>
        <w:ind w:firstLineChars="200" w:firstLine="31680"/>
        <w:jc w:val="left"/>
        <w:rPr>
          <w:rFonts w:ascii="宋体" w:cs="宋体"/>
          <w:kern w:val="0"/>
          <w:sz w:val="24"/>
          <w:szCs w:val="24"/>
        </w:rPr>
      </w:pPr>
      <w:r w:rsidRPr="00E22507">
        <w:rPr>
          <w:rFonts w:ascii="方正仿宋_GBK" w:eastAsia="方正仿宋_GBK" w:hAnsi="宋体" w:cs="宋体" w:hint="eastAsia"/>
          <w:kern w:val="0"/>
          <w:sz w:val="27"/>
          <w:szCs w:val="27"/>
        </w:rPr>
        <w:t>第二十一条</w:t>
      </w:r>
      <w:r w:rsidRPr="00E22507">
        <w:rPr>
          <w:rFonts w:ascii="方正仿宋_GBK" w:eastAsia="方正仿宋_GBK" w:hAnsi="宋体" w:cs="宋体"/>
          <w:kern w:val="0"/>
          <w:sz w:val="27"/>
          <w:szCs w:val="27"/>
        </w:rPr>
        <w:t> </w:t>
      </w:r>
      <w:r w:rsidRPr="00E22507">
        <w:rPr>
          <w:rFonts w:ascii="方正仿宋_GBK" w:eastAsia="方正仿宋_GBK" w:hAnsi="宋体" w:cs="宋体"/>
          <w:kern w:val="0"/>
          <w:sz w:val="27"/>
          <w:szCs w:val="27"/>
        </w:rPr>
        <w:t xml:space="preserve"> </w:t>
      </w:r>
      <w:r w:rsidRPr="00E22507">
        <w:rPr>
          <w:rFonts w:ascii="方正仿宋_GBK" w:eastAsia="方正仿宋_GBK" w:hAnsi="宋体" w:cs="宋体" w:hint="eastAsia"/>
          <w:kern w:val="0"/>
          <w:sz w:val="27"/>
          <w:szCs w:val="27"/>
        </w:rPr>
        <w:t>本办法安徽省教育厅外事处负责解释。</w:t>
      </w:r>
    </w:p>
    <w:p w:rsidR="0015464C" w:rsidRPr="00E22507" w:rsidRDefault="0015464C"/>
    <w:sectPr w:rsidR="0015464C" w:rsidRPr="00E22507" w:rsidSect="0019484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64C" w:rsidRDefault="0015464C">
      <w:r>
        <w:separator/>
      </w:r>
    </w:p>
  </w:endnote>
  <w:endnote w:type="continuationSeparator" w:id="0">
    <w:p w:rsidR="0015464C" w:rsidRDefault="001546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宋体"/>
    <w:panose1 w:val="00000000000000000000"/>
    <w:charset w:val="86"/>
    <w:family w:val="script"/>
    <w:notTrueType/>
    <w:pitch w:val="fixed"/>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4C" w:rsidRDefault="001546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4C" w:rsidRDefault="001546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4C" w:rsidRDefault="00154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64C" w:rsidRDefault="0015464C">
      <w:r>
        <w:separator/>
      </w:r>
    </w:p>
  </w:footnote>
  <w:footnote w:type="continuationSeparator" w:id="0">
    <w:p w:rsidR="0015464C" w:rsidRDefault="00154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4C" w:rsidRDefault="001546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4C" w:rsidRDefault="0015464C" w:rsidP="0082647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4C" w:rsidRDefault="001546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507"/>
    <w:rsid w:val="000744A7"/>
    <w:rsid w:val="000B1BDF"/>
    <w:rsid w:val="000E1BF4"/>
    <w:rsid w:val="000F060F"/>
    <w:rsid w:val="00127632"/>
    <w:rsid w:val="001363F7"/>
    <w:rsid w:val="0015464C"/>
    <w:rsid w:val="00194843"/>
    <w:rsid w:val="001C743C"/>
    <w:rsid w:val="001D3A61"/>
    <w:rsid w:val="00215FF1"/>
    <w:rsid w:val="00227B0A"/>
    <w:rsid w:val="00245A8E"/>
    <w:rsid w:val="0025194C"/>
    <w:rsid w:val="00254E08"/>
    <w:rsid w:val="002F2DD5"/>
    <w:rsid w:val="00314FC7"/>
    <w:rsid w:val="00332D81"/>
    <w:rsid w:val="00337282"/>
    <w:rsid w:val="00367CCB"/>
    <w:rsid w:val="0037349F"/>
    <w:rsid w:val="0038351C"/>
    <w:rsid w:val="003E0BD8"/>
    <w:rsid w:val="00401A2B"/>
    <w:rsid w:val="00407A07"/>
    <w:rsid w:val="00442BD6"/>
    <w:rsid w:val="004841D5"/>
    <w:rsid w:val="004C1A4D"/>
    <w:rsid w:val="004F100E"/>
    <w:rsid w:val="00533C0D"/>
    <w:rsid w:val="00536082"/>
    <w:rsid w:val="005A6EC6"/>
    <w:rsid w:val="00611AE5"/>
    <w:rsid w:val="00615F31"/>
    <w:rsid w:val="00664F75"/>
    <w:rsid w:val="00674423"/>
    <w:rsid w:val="006C1C9C"/>
    <w:rsid w:val="0074580A"/>
    <w:rsid w:val="0082647C"/>
    <w:rsid w:val="008B1F40"/>
    <w:rsid w:val="008E67F7"/>
    <w:rsid w:val="00926838"/>
    <w:rsid w:val="00927608"/>
    <w:rsid w:val="00937870"/>
    <w:rsid w:val="009554EA"/>
    <w:rsid w:val="00967FAC"/>
    <w:rsid w:val="00973FA0"/>
    <w:rsid w:val="009E2378"/>
    <w:rsid w:val="00A041FF"/>
    <w:rsid w:val="00A90316"/>
    <w:rsid w:val="00AB2068"/>
    <w:rsid w:val="00AF745B"/>
    <w:rsid w:val="00B26A53"/>
    <w:rsid w:val="00B51E3E"/>
    <w:rsid w:val="00B92895"/>
    <w:rsid w:val="00C07F7B"/>
    <w:rsid w:val="00CD0415"/>
    <w:rsid w:val="00D82051"/>
    <w:rsid w:val="00DA40AB"/>
    <w:rsid w:val="00E067CB"/>
    <w:rsid w:val="00E07B06"/>
    <w:rsid w:val="00E22507"/>
    <w:rsid w:val="00E248C7"/>
    <w:rsid w:val="00E47D66"/>
    <w:rsid w:val="00ED218B"/>
    <w:rsid w:val="00ED3E5B"/>
    <w:rsid w:val="00EE1F36"/>
    <w:rsid w:val="00F97226"/>
    <w:rsid w:val="00FB24A8"/>
    <w:rsid w:val="00FE32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1A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4C1A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396856640">
      <w:marLeft w:val="0"/>
      <w:marRight w:val="0"/>
      <w:marTop w:val="0"/>
      <w:marBottom w:val="0"/>
      <w:divBdr>
        <w:top w:val="none" w:sz="0" w:space="0" w:color="auto"/>
        <w:left w:val="none" w:sz="0" w:space="0" w:color="auto"/>
        <w:bottom w:val="none" w:sz="0" w:space="0" w:color="auto"/>
        <w:right w:val="none" w:sz="0" w:space="0" w:color="auto"/>
      </w:divBdr>
      <w:divsChild>
        <w:div w:id="1396856642">
          <w:marLeft w:val="0"/>
          <w:marRight w:val="0"/>
          <w:marTop w:val="100"/>
          <w:marBottom w:val="100"/>
          <w:divBdr>
            <w:top w:val="none" w:sz="0" w:space="0" w:color="auto"/>
            <w:left w:val="none" w:sz="0" w:space="0" w:color="auto"/>
            <w:bottom w:val="none" w:sz="0" w:space="0" w:color="auto"/>
            <w:right w:val="none" w:sz="0" w:space="0" w:color="auto"/>
          </w:divBdr>
          <w:divsChild>
            <w:div w:id="1396856645">
              <w:marLeft w:val="750"/>
              <w:marRight w:val="0"/>
              <w:marTop w:val="825"/>
              <w:marBottom w:val="0"/>
              <w:divBdr>
                <w:top w:val="none" w:sz="0" w:space="0" w:color="auto"/>
                <w:left w:val="none" w:sz="0" w:space="0" w:color="auto"/>
                <w:bottom w:val="none" w:sz="0" w:space="0" w:color="auto"/>
                <w:right w:val="none" w:sz="0" w:space="0" w:color="auto"/>
              </w:divBdr>
              <w:divsChild>
                <w:div w:id="1396856641">
                  <w:marLeft w:val="675"/>
                  <w:marRight w:val="0"/>
                  <w:marTop w:val="375"/>
                  <w:marBottom w:val="0"/>
                  <w:divBdr>
                    <w:top w:val="none" w:sz="0" w:space="0" w:color="auto"/>
                    <w:left w:val="none" w:sz="0" w:space="0" w:color="auto"/>
                    <w:bottom w:val="none" w:sz="0" w:space="0" w:color="auto"/>
                    <w:right w:val="none" w:sz="0" w:space="0" w:color="auto"/>
                  </w:divBdr>
                </w:div>
                <w:div w:id="1396856643">
                  <w:marLeft w:val="0"/>
                  <w:marRight w:val="0"/>
                  <w:marTop w:val="375"/>
                  <w:marBottom w:val="0"/>
                  <w:divBdr>
                    <w:top w:val="none" w:sz="0" w:space="0" w:color="auto"/>
                    <w:left w:val="none" w:sz="0" w:space="0" w:color="auto"/>
                    <w:bottom w:val="none" w:sz="0" w:space="0" w:color="auto"/>
                    <w:right w:val="none" w:sz="0" w:space="0" w:color="auto"/>
                  </w:divBdr>
                </w:div>
                <w:div w:id="1396856644">
                  <w:marLeft w:val="7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548</Words>
  <Characters>3130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安徽省教育厅关于印发《留学安徽计划》和《安徽省外国留学生奖学金管理暂行办法》的通知</dc:title>
  <dc:subject/>
  <dc:creator>微软用户</dc:creator>
  <cp:keywords/>
  <dc:description/>
  <cp:lastModifiedBy>刘翠娟</cp:lastModifiedBy>
  <cp:revision>3</cp:revision>
  <dcterms:created xsi:type="dcterms:W3CDTF">2013-12-17T00:55:00Z</dcterms:created>
  <dcterms:modified xsi:type="dcterms:W3CDTF">2013-12-17T00:55:00Z</dcterms:modified>
</cp:coreProperties>
</file>